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41" w:rsidRPr="00C208FA" w:rsidRDefault="00622441" w:rsidP="006569B1">
      <w:pPr>
        <w:spacing w:after="300" w:line="240" w:lineRule="auto"/>
        <w:rPr>
          <w:rFonts w:eastAsia="Times New Roman" w:cstheme="minorHAnsi"/>
          <w:b/>
          <w:sz w:val="28"/>
          <w:szCs w:val="28"/>
          <w:lang w:eastAsia="hr-HR"/>
        </w:rPr>
      </w:pPr>
    </w:p>
    <w:p w:rsidR="006569B1" w:rsidRPr="0067086B" w:rsidRDefault="006569B1" w:rsidP="006569B1">
      <w:pPr>
        <w:spacing w:after="300" w:line="240" w:lineRule="auto"/>
        <w:rPr>
          <w:rFonts w:eastAsia="Times New Roman" w:cstheme="minorHAnsi"/>
          <w:color w:val="231F20"/>
          <w:sz w:val="32"/>
          <w:szCs w:val="32"/>
          <w:lang w:eastAsia="hr-HR"/>
        </w:rPr>
      </w:pPr>
      <w:r w:rsidRPr="0067086B"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  <w:t>Prvo polugodište:</w:t>
      </w:r>
      <w:r w:rsidR="000033F9" w:rsidRPr="0067086B">
        <w:rPr>
          <w:rFonts w:eastAsia="Times New Roman" w:cstheme="minorHAnsi"/>
          <w:color w:val="FF0000"/>
          <w:sz w:val="32"/>
          <w:szCs w:val="32"/>
          <w:lang w:eastAsia="hr-HR"/>
        </w:rPr>
        <w:t> 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5. rujna do 23. prosinca 2022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br/>
      </w:r>
      <w:r w:rsidRPr="0067086B"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  <w:t>Drugo polugodište:</w:t>
      </w:r>
      <w:r w:rsidR="000033F9" w:rsidRPr="0067086B">
        <w:rPr>
          <w:rFonts w:eastAsia="Times New Roman" w:cstheme="minorHAnsi"/>
          <w:color w:val="FF0000"/>
          <w:sz w:val="32"/>
          <w:szCs w:val="32"/>
          <w:lang w:eastAsia="hr-HR"/>
        </w:rPr>
        <w:t xml:space="preserve"> 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9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 xml:space="preserve">. siječnja do 21. lipnja </w:t>
      </w:r>
      <w:r w:rsidR="00DC0ADF" w:rsidRPr="0067086B">
        <w:rPr>
          <w:rFonts w:eastAsia="Times New Roman" w:cstheme="minorHAnsi"/>
          <w:color w:val="231F20"/>
          <w:sz w:val="32"/>
          <w:szCs w:val="32"/>
          <w:lang w:eastAsia="hr-HR"/>
        </w:rPr>
        <w:t>2023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 godine</w:t>
      </w:r>
      <w:bookmarkStart w:id="0" w:name="_GoBack"/>
      <w:bookmarkEnd w:id="0"/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br/>
        <w:t>(za učenike zavr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šnih razreda srednje škole do 26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 svibnja</w:t>
      </w:r>
      <w:r w:rsidR="00DC0ADF" w:rsidRPr="0067086B">
        <w:rPr>
          <w:rFonts w:eastAsia="Times New Roman" w:cstheme="minorHAnsi"/>
          <w:color w:val="231F20"/>
          <w:sz w:val="32"/>
          <w:szCs w:val="32"/>
          <w:lang w:eastAsia="hr-HR"/>
        </w:rPr>
        <w:t xml:space="preserve"> 2023.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)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br/>
      </w:r>
      <w:r w:rsidRPr="0067086B"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  <w:t>Jesenski odmor: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 31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listopada do 1.studenoga 2022.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br/>
      </w:r>
      <w:r w:rsidRPr="0067086B"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  <w:t>Prvi dio zimskoga odmora: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 27. prosinca 2022. do 5. siječnja 2023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br/>
      </w:r>
      <w:r w:rsidRPr="0067086B"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  <w:t>Drugi dio zimskoga odmora: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 20. veljače do 24. veljače 2023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br/>
      </w:r>
      <w:r w:rsidRPr="0067086B">
        <w:rPr>
          <w:rFonts w:eastAsia="Times New Roman" w:cstheme="minorHAnsi"/>
          <w:b/>
          <w:bCs/>
          <w:color w:val="FF0000"/>
          <w:sz w:val="32"/>
          <w:szCs w:val="32"/>
          <w:lang w:eastAsia="hr-HR"/>
        </w:rPr>
        <w:t>Proljetni odmor:</w:t>
      </w:r>
      <w:r w:rsidRPr="0067086B">
        <w:rPr>
          <w:rFonts w:eastAsia="Times New Roman" w:cstheme="minorHAnsi"/>
          <w:color w:val="FF0000"/>
          <w:sz w:val="32"/>
          <w:szCs w:val="32"/>
          <w:lang w:eastAsia="hr-HR"/>
        </w:rPr>
        <w:t> 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6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</w:t>
      </w:r>
      <w:r w:rsidR="000033F9" w:rsidRPr="0067086B">
        <w:rPr>
          <w:rFonts w:eastAsia="Times New Roman" w:cstheme="minorHAnsi"/>
          <w:color w:val="231F20"/>
          <w:sz w:val="32"/>
          <w:szCs w:val="32"/>
          <w:lang w:eastAsia="hr-HR"/>
        </w:rPr>
        <w:t>travnja do 14. travnja 2023</w:t>
      </w:r>
      <w:r w:rsidRPr="0067086B">
        <w:rPr>
          <w:rFonts w:eastAsia="Times New Roman" w:cstheme="minorHAnsi"/>
          <w:color w:val="231F20"/>
          <w:sz w:val="32"/>
          <w:szCs w:val="32"/>
          <w:lang w:eastAsia="hr-HR"/>
        </w:rPr>
        <w:t>.</w:t>
      </w:r>
    </w:p>
    <w:p w:rsidR="0067086B" w:rsidRPr="00C208FA" w:rsidRDefault="0067086B" w:rsidP="006569B1">
      <w:pPr>
        <w:spacing w:after="300" w:line="240" w:lineRule="auto"/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</w:pPr>
    </w:p>
    <w:p w:rsidR="000033F9" w:rsidRPr="00C208FA" w:rsidRDefault="000033F9" w:rsidP="00C208FA">
      <w:pPr>
        <w:rPr>
          <w:rFonts w:cstheme="minorHAnsi"/>
          <w:sz w:val="28"/>
          <w:szCs w:val="28"/>
          <w:lang w:eastAsia="hr-HR"/>
        </w:rPr>
      </w:pPr>
      <w:r w:rsidRPr="00C208FA">
        <w:rPr>
          <w:rFonts w:cstheme="minorHAnsi"/>
          <w:sz w:val="28"/>
          <w:szCs w:val="28"/>
          <w:lang w:eastAsia="hr-HR"/>
        </w:rPr>
        <w:t>DRŽAVNI PRAZNICI TIJEKOM ŠKOLSKE GODINE 2022./2023.</w:t>
      </w:r>
    </w:p>
    <w:p w:rsidR="000033F9" w:rsidRPr="00C208FA" w:rsidRDefault="000033F9" w:rsidP="00C208FA">
      <w:pPr>
        <w:rPr>
          <w:rFonts w:cstheme="minorHAnsi"/>
          <w:sz w:val="28"/>
          <w:szCs w:val="28"/>
          <w:lang w:eastAsia="hr-HR"/>
        </w:rPr>
      </w:pPr>
      <w:r w:rsidRPr="00C208FA">
        <w:rPr>
          <w:rFonts w:cstheme="minorHAnsi"/>
          <w:sz w:val="28"/>
          <w:szCs w:val="28"/>
          <w:lang w:eastAsia="hr-HR"/>
        </w:rPr>
        <w:t>1. studenog (utorak) – Svi sveti</w:t>
      </w:r>
      <w:r w:rsidRPr="00C208FA">
        <w:rPr>
          <w:rFonts w:cstheme="minorHAnsi"/>
          <w:sz w:val="28"/>
          <w:szCs w:val="28"/>
          <w:lang w:eastAsia="hr-HR"/>
        </w:rPr>
        <w:br/>
        <w:t xml:space="preserve">18. studenog (petak) – Dan sjećanja na žrtve Domovinskog rata i Dan sjećanja na žrtvu Vukovara i </w:t>
      </w:r>
      <w:proofErr w:type="spellStart"/>
      <w:r w:rsidRPr="00C208FA">
        <w:rPr>
          <w:rFonts w:cstheme="minorHAnsi"/>
          <w:sz w:val="28"/>
          <w:szCs w:val="28"/>
          <w:lang w:eastAsia="hr-HR"/>
        </w:rPr>
        <w:t>Škabrnje</w:t>
      </w:r>
      <w:proofErr w:type="spellEnd"/>
      <w:r w:rsidRPr="00C208FA">
        <w:rPr>
          <w:rFonts w:cstheme="minorHAnsi"/>
          <w:sz w:val="28"/>
          <w:szCs w:val="28"/>
          <w:lang w:eastAsia="hr-HR"/>
        </w:rPr>
        <w:br/>
        <w:t>25. prosinca (nedjelja) – Božić</w:t>
      </w:r>
      <w:r w:rsidRPr="00C208FA">
        <w:rPr>
          <w:rFonts w:cstheme="minorHAnsi"/>
          <w:sz w:val="28"/>
          <w:szCs w:val="28"/>
          <w:lang w:eastAsia="hr-HR"/>
        </w:rPr>
        <w:br/>
        <w:t>26. prosinca (ponedjeljak) – Sveti Stjepan</w:t>
      </w:r>
      <w:r w:rsidRPr="00C208FA">
        <w:rPr>
          <w:rFonts w:cstheme="minorHAnsi"/>
          <w:sz w:val="28"/>
          <w:szCs w:val="28"/>
          <w:lang w:eastAsia="hr-HR"/>
        </w:rPr>
        <w:br/>
        <w:t>1. siječnja (nedjelja) – Nova godina</w:t>
      </w:r>
      <w:r w:rsidRPr="00C208FA">
        <w:rPr>
          <w:rFonts w:cstheme="minorHAnsi"/>
          <w:sz w:val="28"/>
          <w:szCs w:val="28"/>
          <w:lang w:eastAsia="hr-HR"/>
        </w:rPr>
        <w:br/>
        <w:t>6. siječnja (petak) –  Sveta tri kralja</w:t>
      </w:r>
      <w:r w:rsidRPr="00C208FA">
        <w:rPr>
          <w:rFonts w:cstheme="minorHAnsi"/>
          <w:sz w:val="28"/>
          <w:szCs w:val="28"/>
          <w:lang w:eastAsia="hr-HR"/>
        </w:rPr>
        <w:br/>
        <w:t>9. travnja (nedjelja) – Uskrs</w:t>
      </w:r>
      <w:r w:rsidRPr="00C208FA">
        <w:rPr>
          <w:rFonts w:cstheme="minorHAnsi"/>
          <w:sz w:val="28"/>
          <w:szCs w:val="28"/>
          <w:lang w:eastAsia="hr-HR"/>
        </w:rPr>
        <w:br/>
        <w:t>10. travnja (ponedjeljak) – Uskrsni ponedjeljak</w:t>
      </w:r>
      <w:r w:rsidRPr="00C208FA">
        <w:rPr>
          <w:rFonts w:cstheme="minorHAnsi"/>
          <w:sz w:val="28"/>
          <w:szCs w:val="28"/>
          <w:lang w:eastAsia="hr-HR"/>
        </w:rPr>
        <w:br/>
        <w:t>1. svibnja (ponedjeljak) – Praznik rada</w:t>
      </w:r>
      <w:r w:rsidRPr="00C208FA">
        <w:rPr>
          <w:rFonts w:cstheme="minorHAnsi"/>
          <w:sz w:val="28"/>
          <w:szCs w:val="28"/>
          <w:lang w:eastAsia="hr-HR"/>
        </w:rPr>
        <w:br/>
        <w:t>30. svibnja (utorak) – Dan državnosti</w:t>
      </w:r>
      <w:r w:rsidRPr="00C208FA">
        <w:rPr>
          <w:rFonts w:cstheme="minorHAnsi"/>
          <w:sz w:val="28"/>
          <w:szCs w:val="28"/>
          <w:lang w:eastAsia="hr-HR"/>
        </w:rPr>
        <w:br/>
        <w:t>8. lipnja (četvrtak) – Tijelovo</w:t>
      </w:r>
    </w:p>
    <w:p w:rsidR="006569B1" w:rsidRPr="00622441" w:rsidRDefault="006569B1" w:rsidP="0067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A74FB" w:rsidRPr="006569B1" w:rsidRDefault="006569B1" w:rsidP="006569B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9B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inline distT="0" distB="0" distL="0" distR="0" wp14:anchorId="434D1347" wp14:editId="59025D4D">
                <wp:extent cx="5806440" cy="4091940"/>
                <wp:effectExtent l="0" t="0" r="0" b="0"/>
                <wp:docPr id="5" name="AutoShape 12" descr="https://vjeronaucni-portal.com/wp-content/uploads/2020/05/NOVI-kalendar-skolske-godine-s-izmjenjenim-praznicima-2020-2021-888x628-1-200x1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644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72324" id="AutoShape 12" o:spid="_x0000_s1026" alt="https://vjeronaucni-portal.com/wp-content/uploads/2020/05/NOVI-kalendar-skolske-godine-s-izmjenjenim-praznicima-2020-2021-888x628-1-200x141.jpg" style="width:457.2pt;height:3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569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9A74FB" w:rsidRPr="0065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B1"/>
    <w:rsid w:val="000033F9"/>
    <w:rsid w:val="00622441"/>
    <w:rsid w:val="006569B1"/>
    <w:rsid w:val="0067086B"/>
    <w:rsid w:val="009A74FB"/>
    <w:rsid w:val="00AF0A86"/>
    <w:rsid w:val="00C208FA"/>
    <w:rsid w:val="00D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AD4A"/>
  <w15:chartTrackingRefBased/>
  <w15:docId w15:val="{12CF8D89-F5F1-403D-BD1E-8C2790C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03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033F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0033F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0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2</cp:revision>
  <dcterms:created xsi:type="dcterms:W3CDTF">2022-09-02T07:43:00Z</dcterms:created>
  <dcterms:modified xsi:type="dcterms:W3CDTF">2022-09-02T07:43:00Z</dcterms:modified>
</cp:coreProperties>
</file>